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E2" w:rsidRDefault="003D44E2" w:rsidP="003D44E2">
      <w:pPr>
        <w:rPr>
          <w:u w:val="single"/>
        </w:rPr>
      </w:pPr>
      <w:r>
        <w:rPr>
          <w:u w:val="single"/>
        </w:rPr>
        <w:t>Joseph John Thomson (1856-1940)</w:t>
      </w:r>
    </w:p>
    <w:p w:rsidR="003D44E2" w:rsidRDefault="003D44E2" w:rsidP="003D44E2">
      <w:pPr>
        <w:pStyle w:val="Listaszerbekezds"/>
        <w:numPr>
          <w:ilvl w:val="0"/>
          <w:numId w:val="1"/>
        </w:numPr>
      </w:pPr>
      <w:r>
        <w:t>angol fizikus</w:t>
      </w:r>
    </w:p>
    <w:p w:rsidR="003D44E2" w:rsidRDefault="003D44E2" w:rsidP="003D44E2">
      <w:pPr>
        <w:pStyle w:val="Listaszerbekezds"/>
        <w:numPr>
          <w:ilvl w:val="0"/>
          <w:numId w:val="1"/>
        </w:numPr>
      </w:pPr>
      <w:r>
        <w:t>életrajza: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>Manchesterben született (1856.12.18.)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>apja halála után a matematika-fizika szakra iratkozik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 xml:space="preserve">egy dolgozatáért 1876-ban ösztöndíj </w:t>
      </w:r>
      <w:r>
        <w:sym w:font="Wingdings" w:char="F0E0"/>
      </w:r>
      <w:r>
        <w:t xml:space="preserve"> </w:t>
      </w:r>
      <w:proofErr w:type="spellStart"/>
      <w:r>
        <w:t>Trinity</w:t>
      </w:r>
      <w:proofErr w:type="spellEnd"/>
      <w:r>
        <w:t xml:space="preserve"> College (Cambridge)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>1884-től az egyetem Cavendish-professzora, illetve a Royal Society tagja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 xml:space="preserve">1906: </w:t>
      </w:r>
      <w:r>
        <w:rPr>
          <w:u w:val="single"/>
        </w:rPr>
        <w:t>fizikai Nobel-díjas</w:t>
      </w:r>
      <w:r>
        <w:t xml:space="preserve"> (elektron és izotópok felfedezése; gázok vezetése)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>7 tanítványa is Nobel-díjat kapott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>Cambridge-ben halt meg (1940.08.30.)</w:t>
      </w:r>
    </w:p>
    <w:p w:rsidR="003D44E2" w:rsidRDefault="003D44E2" w:rsidP="003D44E2">
      <w:pPr>
        <w:pStyle w:val="Listaszerbekezds"/>
        <w:numPr>
          <w:ilvl w:val="0"/>
          <w:numId w:val="1"/>
        </w:numPr>
      </w:pPr>
      <w:r>
        <w:t>eredményei: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>1894: katódsugárzás sebességének mérése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 xml:space="preserve">1897: katódsugárzás eltéríthető elektromos térben </w:t>
      </w:r>
      <w:r>
        <w:sym w:font="Wingdings" w:char="F0E0"/>
      </w:r>
      <w:r>
        <w:t xml:space="preserve"> elektron felfedezése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>meghatározza az elektron fajlagos töltését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>1904: saját atommodell</w:t>
      </w:r>
    </w:p>
    <w:p w:rsidR="003D44E2" w:rsidRDefault="003D44E2" w:rsidP="003D44E2">
      <w:pPr>
        <w:pStyle w:val="Listaszerbekezds"/>
        <w:numPr>
          <w:ilvl w:val="1"/>
          <w:numId w:val="1"/>
        </w:numPr>
      </w:pPr>
      <w:r>
        <w:t>1911: tömegspektrográf elve; gázok vezetésének elmélete</w:t>
      </w:r>
    </w:p>
    <w:p w:rsidR="00782EFF" w:rsidRDefault="00782EFF">
      <w:bookmarkStart w:id="0" w:name="_GoBack"/>
      <w:bookmarkEnd w:id="0"/>
    </w:p>
    <w:sectPr w:rsidR="0078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2C69"/>
    <w:multiLevelType w:val="hybridMultilevel"/>
    <w:tmpl w:val="90B4C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FF"/>
    <w:rsid w:val="000A69FF"/>
    <w:rsid w:val="003D44E2"/>
    <w:rsid w:val="007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F77A5-4A19-493D-9C9B-D46C2576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D44E2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2017-05-21T14:23:00Z</dcterms:created>
  <dcterms:modified xsi:type="dcterms:W3CDTF">2017-05-21T14:23:00Z</dcterms:modified>
</cp:coreProperties>
</file>