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90" w:rsidRPr="00B60EED" w:rsidRDefault="00356AD7">
      <w:pPr>
        <w:rPr>
          <w:sz w:val="32"/>
          <w:szCs w:val="32"/>
          <w:lang w:val="hu-HU"/>
        </w:rPr>
      </w:pPr>
      <w:r w:rsidRPr="00B60EED">
        <w:rPr>
          <w:sz w:val="32"/>
          <w:szCs w:val="32"/>
          <w:lang w:val="hu-HU"/>
        </w:rPr>
        <w:t>A próféta alakjának megjelenítése Babits Mihály Jónás könyve című alkotásában</w:t>
      </w:r>
    </w:p>
    <w:p w:rsidR="00B60EED" w:rsidRDefault="00B60EED" w:rsidP="00B60EED">
      <w:pPr>
        <w:rPr>
          <w:lang w:val="hu-HU"/>
        </w:rPr>
      </w:pPr>
      <w:r w:rsidRPr="00B60EED">
        <w:rPr>
          <w:lang w:val="hu-HU"/>
        </w:rPr>
        <w:t>I.</w:t>
      </w:r>
      <w:r>
        <w:rPr>
          <w:lang w:val="hu-HU"/>
        </w:rPr>
        <w:t xml:space="preserve"> </w:t>
      </w:r>
      <w:r w:rsidRPr="00B60EED">
        <w:rPr>
          <w:lang w:val="hu-HU"/>
        </w:rPr>
        <w:t>Babits:</w:t>
      </w:r>
    </w:p>
    <w:p w:rsidR="00B60EED" w:rsidRDefault="004B0A23" w:rsidP="00B60EED">
      <w:pPr>
        <w:rPr>
          <w:lang w:val="hu-HU"/>
        </w:rPr>
      </w:pPr>
      <w:r>
        <w:rPr>
          <w:lang w:val="hu-HU"/>
        </w:rPr>
        <w:t>Költő, esszéista, a Nyugat szerkesztője, a Baumgarten-díj kurátora, bravúros formaművész, művelt humanista, poeta doctus, homo moralis</w:t>
      </w:r>
    </w:p>
    <w:p w:rsidR="007E7B1D" w:rsidRDefault="008341C0" w:rsidP="00B60EED">
      <w:pPr>
        <w:rPr>
          <w:lang w:val="hu-HU"/>
        </w:rPr>
      </w:pPr>
      <w:r>
        <w:rPr>
          <w:lang w:val="hu-HU"/>
        </w:rPr>
        <w:t xml:space="preserve">II. </w:t>
      </w:r>
      <w:r w:rsidR="007E7B1D">
        <w:rPr>
          <w:lang w:val="hu-HU"/>
        </w:rPr>
        <w:t>Jónás könyve (1937-38, 1938. aug. 18.: műtét, Anschluss)</w:t>
      </w:r>
    </w:p>
    <w:p w:rsidR="007E7B1D" w:rsidRDefault="007E7B1D" w:rsidP="00B60EED">
      <w:pPr>
        <w:rPr>
          <w:lang w:val="hu-HU"/>
        </w:rPr>
      </w:pPr>
      <w:r>
        <w:rPr>
          <w:lang w:val="hu-HU"/>
        </w:rPr>
        <w:t>A prófétaszerep vállalása</w:t>
      </w:r>
      <w:r w:rsidR="0001768C">
        <w:rPr>
          <w:lang w:val="hu-HU"/>
        </w:rPr>
        <w:t xml:space="preserve"> (küldetéstudat)</w:t>
      </w:r>
    </w:p>
    <w:p w:rsidR="00A905C8" w:rsidRDefault="00960940" w:rsidP="00B60EED">
      <w:pPr>
        <w:rPr>
          <w:lang w:val="hu-HU"/>
        </w:rPr>
      </w:pPr>
      <w:r>
        <w:rPr>
          <w:lang w:val="hu-HU"/>
        </w:rPr>
        <w:t>Elbeszélő költemény (4 rész, E/3</w:t>
      </w:r>
      <w:r w:rsidR="00955FB4">
        <w:rPr>
          <w:lang w:val="hu-HU"/>
        </w:rPr>
        <w:t>., páros rím, jambikus lejtés, áthajlás)</w:t>
      </w:r>
    </w:p>
    <w:p w:rsidR="00D76507" w:rsidRDefault="00D76507" w:rsidP="00B60EED">
      <w:pPr>
        <w:rPr>
          <w:lang w:val="hu-HU"/>
        </w:rPr>
      </w:pPr>
      <w:r>
        <w:rPr>
          <w:lang w:val="hu-HU"/>
        </w:rPr>
        <w:t>Költői parafrázis (Jónás jövendölése), újklasszicizmus (ősi – modern, mitikus – aktuális)</w:t>
      </w:r>
    </w:p>
    <w:p w:rsidR="008341C0" w:rsidRDefault="008341C0" w:rsidP="00B60EED">
      <w:pPr>
        <w:rPr>
          <w:lang w:val="hu-HU"/>
        </w:rPr>
      </w:pPr>
      <w:r>
        <w:rPr>
          <w:lang w:val="hu-HU"/>
        </w:rPr>
        <w:t>Jónás p</w:t>
      </w:r>
      <w:r w:rsidR="00DA0DB7">
        <w:rPr>
          <w:lang w:val="hu-HU"/>
        </w:rPr>
        <w:t>óféta (Kr. e. 8. sz.)</w:t>
      </w:r>
      <w:r w:rsidR="006A1BA0">
        <w:rPr>
          <w:lang w:val="hu-HU"/>
        </w:rPr>
        <w:t>, Jónás könyve (Kr. e. 5. sz.): példázat</w:t>
      </w:r>
    </w:p>
    <w:p w:rsidR="006A1BA0" w:rsidRDefault="006A1BA0" w:rsidP="00B60EED">
      <w:pPr>
        <w:rPr>
          <w:lang w:val="hu-HU"/>
        </w:rPr>
      </w:pPr>
      <w:r>
        <w:rPr>
          <w:lang w:val="hu-HU"/>
        </w:rPr>
        <w:t>Epikus keretbe foglalt lírai önvallomás, összegzés, önreflexió (alteregó)</w:t>
      </w:r>
    </w:p>
    <w:p w:rsidR="00A7118B" w:rsidRDefault="00A7118B" w:rsidP="00B60EED">
      <w:pPr>
        <w:rPr>
          <w:lang w:val="hu-HU"/>
        </w:rPr>
      </w:pPr>
      <w:r>
        <w:rPr>
          <w:lang w:val="hu-HU"/>
        </w:rPr>
        <w:t>Szimbolikus motívumok, toposzok tárháza</w:t>
      </w:r>
    </w:p>
    <w:p w:rsidR="0067309E" w:rsidRDefault="0067309E" w:rsidP="009141F6">
      <w:pPr>
        <w:ind w:left="720"/>
        <w:rPr>
          <w:lang w:val="hu-HU"/>
        </w:rPr>
      </w:pPr>
      <w:r>
        <w:rPr>
          <w:lang w:val="hu-HU"/>
        </w:rPr>
        <w:t>Hajó, tengeri vihar, 3</w:t>
      </w:r>
      <w:r w:rsidR="009141F6">
        <w:rPr>
          <w:lang w:val="hu-HU"/>
        </w:rPr>
        <w:t xml:space="preserve"> </w:t>
      </w:r>
      <w:r>
        <w:rPr>
          <w:lang w:val="hu-HU"/>
        </w:rPr>
        <w:t>nap és 3 éjjel, cet, hal, a halból kijutó Jónás = feltámadás</w:t>
      </w:r>
      <w:r w:rsidR="009141F6">
        <w:rPr>
          <w:lang w:val="hu-HU"/>
        </w:rPr>
        <w:t xml:space="preserve">, vakság, bezártság, Ninive, puszta, böjt, tök </w:t>
      </w:r>
      <w:r w:rsidR="006E6308">
        <w:rPr>
          <w:lang w:val="hu-HU"/>
        </w:rPr>
        <w:t>–</w:t>
      </w:r>
      <w:r w:rsidR="009141F6">
        <w:rPr>
          <w:lang w:val="hu-HU"/>
        </w:rPr>
        <w:t xml:space="preserve"> allegória</w:t>
      </w:r>
    </w:p>
    <w:p w:rsidR="006E6308" w:rsidRDefault="007A6487" w:rsidP="006E6308">
      <w:pPr>
        <w:rPr>
          <w:lang w:val="hu-HU"/>
        </w:rPr>
      </w:pPr>
      <w:r>
        <w:rPr>
          <w:lang w:val="hu-HU"/>
        </w:rPr>
        <w:t>Szervező elv: ellentét</w:t>
      </w:r>
    </w:p>
    <w:p w:rsidR="001F1B1B" w:rsidRDefault="007A6487" w:rsidP="006E6308">
      <w:pPr>
        <w:rPr>
          <w:lang w:val="hu-HU"/>
        </w:rPr>
      </w:pPr>
      <w:r>
        <w:rPr>
          <w:lang w:val="hu-HU"/>
        </w:rPr>
        <w:tab/>
        <w:t xml:space="preserve">Hívás – szökés, büntetés – </w:t>
      </w:r>
      <w:r w:rsidR="001F1B1B">
        <w:rPr>
          <w:lang w:val="hu-HU"/>
        </w:rPr>
        <w:t>megmentés (megváltó szenvedés)</w:t>
      </w:r>
    </w:p>
    <w:p w:rsidR="007A6487" w:rsidRDefault="007A6487" w:rsidP="001F1B1B">
      <w:pPr>
        <w:ind w:firstLine="720"/>
        <w:rPr>
          <w:lang w:val="hu-HU"/>
        </w:rPr>
      </w:pPr>
      <w:r>
        <w:rPr>
          <w:lang w:val="hu-HU"/>
        </w:rPr>
        <w:t>próféta (költő) – Ninive (világ)</w:t>
      </w:r>
      <w:r w:rsidR="001F1B1B">
        <w:rPr>
          <w:lang w:val="hu-HU"/>
        </w:rPr>
        <w:t>: szavára nem válik jobbá a világ, sorsa megcsúfolás</w:t>
      </w:r>
    </w:p>
    <w:p w:rsidR="00BD1128" w:rsidRDefault="00BD1128" w:rsidP="00BD1128">
      <w:pPr>
        <w:rPr>
          <w:lang w:val="hu-HU"/>
        </w:rPr>
      </w:pPr>
      <w:r>
        <w:rPr>
          <w:lang w:val="hu-HU"/>
        </w:rPr>
        <w:t>Jónás: bűnös bűnbánó (bűnbánónak tűnik, de gyarló, igazából bűnös)</w:t>
      </w:r>
    </w:p>
    <w:p w:rsidR="00540BF2" w:rsidRDefault="00D94164" w:rsidP="00BD1128">
      <w:pPr>
        <w:rPr>
          <w:lang w:val="hu-HU"/>
        </w:rPr>
      </w:pPr>
      <w:r>
        <w:rPr>
          <w:lang w:val="hu-HU"/>
        </w:rPr>
        <w:t>Ninivének pusztulnia kell – Ninive nem pusztul el (bosszú – Isten irgalma)</w:t>
      </w:r>
    </w:p>
    <w:p w:rsidR="00964E7F" w:rsidRDefault="001A15DD" w:rsidP="00BD1128">
      <w:pPr>
        <w:rPr>
          <w:lang w:val="hu-HU"/>
        </w:rPr>
      </w:pPr>
      <w:r>
        <w:rPr>
          <w:lang w:val="hu-HU"/>
        </w:rPr>
        <w:t>Irgalom, a prófétaszerep lényege („A szó tiéd, a fegyver az enyém. / te csak prédikálj, Jónás, én cselekszem.”</w:t>
      </w:r>
      <w:r w:rsidR="000A6964">
        <w:rPr>
          <w:lang w:val="hu-HU"/>
        </w:rPr>
        <w:t xml:space="preserve"> IV. </w:t>
      </w:r>
      <w:r w:rsidR="003B45FA">
        <w:rPr>
          <w:lang w:val="hu-HU"/>
        </w:rPr>
        <w:t xml:space="preserve">rész, </w:t>
      </w:r>
      <w:r w:rsidR="000A6964">
        <w:rPr>
          <w:lang w:val="hu-HU"/>
        </w:rPr>
        <w:t>356-357</w:t>
      </w:r>
      <w:r w:rsidR="00D84079">
        <w:rPr>
          <w:lang w:val="hu-HU"/>
        </w:rPr>
        <w:t>.</w:t>
      </w:r>
      <w:r w:rsidR="000A6964">
        <w:rPr>
          <w:lang w:val="hu-HU"/>
        </w:rPr>
        <w:t xml:space="preserve"> sor)</w:t>
      </w:r>
    </w:p>
    <w:p w:rsidR="00D84079" w:rsidRDefault="00D84079" w:rsidP="00BD1128">
      <w:pPr>
        <w:rPr>
          <w:lang w:val="hu-HU"/>
        </w:rPr>
      </w:pPr>
      <w:r>
        <w:rPr>
          <w:lang w:val="hu-HU"/>
        </w:rPr>
        <w:t>„Most már tudom, hogy nincs mód futni tőled” (II. rész 135. sor)</w:t>
      </w:r>
    </w:p>
    <w:p w:rsidR="002231BD" w:rsidRDefault="004D2BDB" w:rsidP="00BD1128">
      <w:pPr>
        <w:rPr>
          <w:lang w:val="hu-HU"/>
        </w:rPr>
      </w:pPr>
      <w:r>
        <w:rPr>
          <w:lang w:val="hu-HU"/>
        </w:rPr>
        <w:t>„mert vétkesek közt cinkos aki néma” / „Atyjafiáért számot ad a testvér” / „nincs mód nem menni ahova te küldtél” (III. rész 252-254. sor)</w:t>
      </w:r>
    </w:p>
    <w:p w:rsidR="0014407A" w:rsidRDefault="0014407A" w:rsidP="00BD1128">
      <w:pPr>
        <w:rPr>
          <w:lang w:val="hu-HU"/>
        </w:rPr>
      </w:pPr>
      <w:r>
        <w:rPr>
          <w:lang w:val="hu-HU"/>
        </w:rPr>
        <w:t>Üzenet: a prófétának (költőnek, humanistának) kötelessége vállalnia a küldetését, az értékőrzést, még akkor is, ha küzdelme látszólag nem ér célt</w:t>
      </w:r>
    </w:p>
    <w:p w:rsidR="0056269A" w:rsidRDefault="00A73A8C" w:rsidP="00BD1128">
      <w:pPr>
        <w:rPr>
          <w:lang w:val="hu-HU"/>
        </w:rPr>
      </w:pPr>
      <w:r>
        <w:rPr>
          <w:lang w:val="hu-HU"/>
        </w:rPr>
        <w:t>Összetett stílus: politikus, archaikus, biblikus – profán (hétköznapi), közvetlen, humoros, ironikus, groteszk, naturalista, népies</w:t>
      </w:r>
    </w:p>
    <w:p w:rsidR="004E4D9A" w:rsidRDefault="00307E17" w:rsidP="00BD1128">
      <w:pPr>
        <w:rPr>
          <w:lang w:val="hu-HU"/>
        </w:rPr>
      </w:pPr>
      <w:r>
        <w:rPr>
          <w:lang w:val="hu-HU"/>
        </w:rPr>
        <w:t xml:space="preserve">III. </w:t>
      </w:r>
      <w:bookmarkStart w:id="0" w:name="_GoBack"/>
      <w:bookmarkEnd w:id="0"/>
      <w:r w:rsidR="004E4D9A">
        <w:rPr>
          <w:lang w:val="hu-HU"/>
        </w:rPr>
        <w:t>Jónás imája (1939)</w:t>
      </w:r>
    </w:p>
    <w:p w:rsidR="004E4D9A" w:rsidRDefault="004E4D9A" w:rsidP="00BD1128">
      <w:pPr>
        <w:rPr>
          <w:lang w:val="hu-HU"/>
        </w:rPr>
      </w:pPr>
      <w:r>
        <w:rPr>
          <w:lang w:val="hu-HU"/>
        </w:rPr>
        <w:tab/>
        <w:t>Ima</w:t>
      </w:r>
      <w:r w:rsidR="00D81D75">
        <w:rPr>
          <w:lang w:val="hu-HU"/>
        </w:rPr>
        <w:t>,</w:t>
      </w:r>
      <w:r>
        <w:rPr>
          <w:lang w:val="hu-HU"/>
        </w:rPr>
        <w:t xml:space="preserve"> E/1</w:t>
      </w:r>
      <w:r w:rsidR="00D81D75">
        <w:rPr>
          <w:lang w:val="hu-HU"/>
        </w:rPr>
        <w:t>., ars poetica (teljes azonosulás)</w:t>
      </w:r>
    </w:p>
    <w:p w:rsidR="00D81D75" w:rsidRPr="00B60EED" w:rsidRDefault="00D81D75" w:rsidP="00BD1128">
      <w:pPr>
        <w:rPr>
          <w:lang w:val="hu-HU"/>
        </w:rPr>
      </w:pPr>
      <w:r>
        <w:rPr>
          <w:lang w:val="hu-HU"/>
        </w:rPr>
        <w:tab/>
        <w:t>Fohász a „Gazdához”, az Úrhoz hangért és költészetének megújulásáért</w:t>
      </w:r>
    </w:p>
    <w:sectPr w:rsidR="00D81D75" w:rsidRPr="00B60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C3839"/>
    <w:multiLevelType w:val="hybridMultilevel"/>
    <w:tmpl w:val="AA0890EC"/>
    <w:lvl w:ilvl="0" w:tplc="4B80D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8D"/>
    <w:rsid w:val="0001768C"/>
    <w:rsid w:val="000A6964"/>
    <w:rsid w:val="00107390"/>
    <w:rsid w:val="0014407A"/>
    <w:rsid w:val="001A15DD"/>
    <w:rsid w:val="001F1B1B"/>
    <w:rsid w:val="0022316E"/>
    <w:rsid w:val="002231BD"/>
    <w:rsid w:val="002B038D"/>
    <w:rsid w:val="00307E17"/>
    <w:rsid w:val="00356AD7"/>
    <w:rsid w:val="003B45FA"/>
    <w:rsid w:val="003D6BC7"/>
    <w:rsid w:val="004B0A23"/>
    <w:rsid w:val="004D2BDB"/>
    <w:rsid w:val="004E4D9A"/>
    <w:rsid w:val="00540BF2"/>
    <w:rsid w:val="0056269A"/>
    <w:rsid w:val="0067309E"/>
    <w:rsid w:val="006A1BA0"/>
    <w:rsid w:val="006E6308"/>
    <w:rsid w:val="0076517C"/>
    <w:rsid w:val="007A6487"/>
    <w:rsid w:val="007E7B1D"/>
    <w:rsid w:val="008341C0"/>
    <w:rsid w:val="009141F6"/>
    <w:rsid w:val="00955FB4"/>
    <w:rsid w:val="00960940"/>
    <w:rsid w:val="00964E7F"/>
    <w:rsid w:val="00A7118B"/>
    <w:rsid w:val="00A73A8C"/>
    <w:rsid w:val="00A905C8"/>
    <w:rsid w:val="00B447BC"/>
    <w:rsid w:val="00B468AC"/>
    <w:rsid w:val="00B60EED"/>
    <w:rsid w:val="00BD1128"/>
    <w:rsid w:val="00CE7C64"/>
    <w:rsid w:val="00D76507"/>
    <w:rsid w:val="00D81D75"/>
    <w:rsid w:val="00D84079"/>
    <w:rsid w:val="00D94164"/>
    <w:rsid w:val="00DA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DF15"/>
  <w15:chartTrackingRefBased/>
  <w15:docId w15:val="{895C03E8-0F53-47B7-98A5-C5275198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0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46</cp:revision>
  <dcterms:created xsi:type="dcterms:W3CDTF">2017-02-17T07:56:00Z</dcterms:created>
  <dcterms:modified xsi:type="dcterms:W3CDTF">2017-02-17T08:30:00Z</dcterms:modified>
</cp:coreProperties>
</file>