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07" w:rsidRPr="00721CEF" w:rsidRDefault="00B705C9">
      <w:pPr>
        <w:rPr>
          <w:sz w:val="32"/>
          <w:szCs w:val="32"/>
          <w:lang w:val="hu-HU"/>
        </w:rPr>
      </w:pPr>
      <w:r w:rsidRPr="00721CEF">
        <w:rPr>
          <w:sz w:val="32"/>
          <w:szCs w:val="32"/>
          <w:lang w:val="hu-HU"/>
        </w:rPr>
        <w:t>Egyjelentésű, többjelentésű szó, homonima, szinonima, hasonló alakú szópár, ellentétes jelentés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77"/>
        <w:gridCol w:w="1557"/>
        <w:gridCol w:w="1555"/>
        <w:gridCol w:w="1552"/>
        <w:gridCol w:w="1556"/>
        <w:gridCol w:w="1553"/>
      </w:tblGrid>
      <w:tr w:rsidR="007C2014" w:rsidRPr="00721CEF" w:rsidTr="007C2014">
        <w:tc>
          <w:tcPr>
            <w:tcW w:w="1558" w:type="dxa"/>
          </w:tcPr>
          <w:p w:rsidR="007C2014" w:rsidRPr="00721CEF" w:rsidRDefault="007C2014">
            <w:pPr>
              <w:rPr>
                <w:b/>
                <w:lang w:val="hu-HU"/>
              </w:rPr>
            </w:pPr>
            <w:r w:rsidRPr="00721CEF">
              <w:rPr>
                <w:b/>
                <w:lang w:val="hu-HU"/>
              </w:rPr>
              <w:t>Egyjelentésű szó (</w:t>
            </w:r>
            <w:proofErr w:type="spellStart"/>
            <w:r w:rsidRPr="00721CEF">
              <w:rPr>
                <w:b/>
                <w:lang w:val="hu-HU"/>
              </w:rPr>
              <w:t>monoszéma</w:t>
            </w:r>
            <w:proofErr w:type="spellEnd"/>
            <w:r w:rsidRPr="00721CEF">
              <w:rPr>
                <w:b/>
                <w:lang w:val="hu-HU"/>
              </w:rPr>
              <w:t>)</w:t>
            </w:r>
          </w:p>
        </w:tc>
        <w:tc>
          <w:tcPr>
            <w:tcW w:w="1558" w:type="dxa"/>
          </w:tcPr>
          <w:p w:rsidR="007C2014" w:rsidRPr="00721CEF" w:rsidRDefault="007C2014">
            <w:pPr>
              <w:rPr>
                <w:b/>
                <w:lang w:val="hu-HU"/>
              </w:rPr>
            </w:pPr>
            <w:r w:rsidRPr="00721CEF">
              <w:rPr>
                <w:b/>
                <w:lang w:val="hu-HU"/>
              </w:rPr>
              <w:t>Többjelentésű szó (</w:t>
            </w:r>
            <w:proofErr w:type="spellStart"/>
            <w:r w:rsidRPr="00721CEF">
              <w:rPr>
                <w:b/>
                <w:lang w:val="hu-HU"/>
              </w:rPr>
              <w:t>poliszéma</w:t>
            </w:r>
            <w:proofErr w:type="spellEnd"/>
            <w:r w:rsidRPr="00721CEF">
              <w:rPr>
                <w:b/>
                <w:lang w:val="hu-HU"/>
              </w:rPr>
              <w:t>)</w:t>
            </w:r>
          </w:p>
        </w:tc>
        <w:tc>
          <w:tcPr>
            <w:tcW w:w="1558" w:type="dxa"/>
          </w:tcPr>
          <w:p w:rsidR="007C2014" w:rsidRPr="00721CEF" w:rsidRDefault="007C2014">
            <w:pPr>
              <w:rPr>
                <w:b/>
                <w:lang w:val="hu-HU"/>
              </w:rPr>
            </w:pPr>
            <w:r w:rsidRPr="00721CEF">
              <w:rPr>
                <w:b/>
                <w:lang w:val="hu-HU"/>
              </w:rPr>
              <w:t>Homonima (azonos alakú szópár)</w:t>
            </w:r>
          </w:p>
        </w:tc>
        <w:tc>
          <w:tcPr>
            <w:tcW w:w="1558" w:type="dxa"/>
          </w:tcPr>
          <w:p w:rsidR="007C2014" w:rsidRPr="00721CEF" w:rsidRDefault="0082287E">
            <w:pPr>
              <w:rPr>
                <w:b/>
                <w:lang w:val="hu-HU"/>
              </w:rPr>
            </w:pPr>
            <w:r w:rsidRPr="00721CEF">
              <w:rPr>
                <w:b/>
                <w:lang w:val="hu-HU"/>
              </w:rPr>
              <w:t>Szinonima (rokon értelmű szópár)</w:t>
            </w:r>
          </w:p>
        </w:tc>
        <w:tc>
          <w:tcPr>
            <w:tcW w:w="1559" w:type="dxa"/>
          </w:tcPr>
          <w:p w:rsidR="007C2014" w:rsidRPr="00721CEF" w:rsidRDefault="00E312E2">
            <w:pPr>
              <w:rPr>
                <w:b/>
                <w:lang w:val="hu-HU"/>
              </w:rPr>
            </w:pPr>
            <w:r w:rsidRPr="00721CEF">
              <w:rPr>
                <w:b/>
                <w:lang w:val="hu-HU"/>
              </w:rPr>
              <w:t>Hasonló alakú szópár (</w:t>
            </w:r>
            <w:proofErr w:type="spellStart"/>
            <w:r w:rsidRPr="00721CEF">
              <w:rPr>
                <w:b/>
                <w:lang w:val="hu-HU"/>
              </w:rPr>
              <w:t>paronima</w:t>
            </w:r>
            <w:proofErr w:type="spellEnd"/>
            <w:r w:rsidRPr="00721CEF">
              <w:rPr>
                <w:b/>
                <w:lang w:val="hu-HU"/>
              </w:rPr>
              <w:t>)</w:t>
            </w:r>
          </w:p>
        </w:tc>
        <w:tc>
          <w:tcPr>
            <w:tcW w:w="1559" w:type="dxa"/>
          </w:tcPr>
          <w:p w:rsidR="007C2014" w:rsidRPr="00721CEF" w:rsidRDefault="00E312E2">
            <w:pPr>
              <w:rPr>
                <w:b/>
                <w:lang w:val="hu-HU"/>
              </w:rPr>
            </w:pPr>
            <w:r w:rsidRPr="00721CEF">
              <w:rPr>
                <w:b/>
                <w:lang w:val="hu-HU"/>
              </w:rPr>
              <w:t>Ellentétes jelentés (</w:t>
            </w:r>
            <w:proofErr w:type="spellStart"/>
            <w:r w:rsidRPr="00721CEF">
              <w:rPr>
                <w:b/>
                <w:lang w:val="hu-HU"/>
              </w:rPr>
              <w:t>antonima</w:t>
            </w:r>
            <w:proofErr w:type="spellEnd"/>
            <w:r w:rsidRPr="00721CEF">
              <w:rPr>
                <w:b/>
                <w:lang w:val="hu-HU"/>
              </w:rPr>
              <w:t>)</w:t>
            </w:r>
          </w:p>
        </w:tc>
      </w:tr>
      <w:tr w:rsidR="007C2014" w:rsidTr="007C2014">
        <w:tc>
          <w:tcPr>
            <w:tcW w:w="1558" w:type="dxa"/>
          </w:tcPr>
          <w:p w:rsidR="007C2014" w:rsidRDefault="00E312E2">
            <w:pPr>
              <w:rPr>
                <w:lang w:val="hu-HU"/>
              </w:rPr>
            </w:pPr>
            <w:r>
              <w:rPr>
                <w:lang w:val="hu-HU"/>
              </w:rPr>
              <w:t>H-J</w:t>
            </w:r>
          </w:p>
        </w:tc>
        <w:tc>
          <w:tcPr>
            <w:tcW w:w="1558" w:type="dxa"/>
          </w:tcPr>
          <w:p w:rsidR="007C2014" w:rsidRDefault="00E312E2">
            <w:pPr>
              <w:rPr>
                <w:lang w:val="hu-HU"/>
              </w:rPr>
            </w:pPr>
            <w:r>
              <w:rPr>
                <w:lang w:val="hu-HU"/>
              </w:rPr>
              <w:t>H-J1-J2</w:t>
            </w:r>
          </w:p>
        </w:tc>
        <w:tc>
          <w:tcPr>
            <w:tcW w:w="1558" w:type="dxa"/>
          </w:tcPr>
          <w:p w:rsidR="007C2014" w:rsidRDefault="00E312E2">
            <w:pPr>
              <w:rPr>
                <w:lang w:val="hu-HU"/>
              </w:rPr>
            </w:pPr>
            <w:r>
              <w:rPr>
                <w:lang w:val="hu-HU"/>
              </w:rPr>
              <w:t>H-J1 J2</w:t>
            </w:r>
          </w:p>
        </w:tc>
        <w:tc>
          <w:tcPr>
            <w:tcW w:w="1558" w:type="dxa"/>
          </w:tcPr>
          <w:p w:rsidR="007C2014" w:rsidRDefault="00E312E2">
            <w:pPr>
              <w:rPr>
                <w:lang w:val="hu-HU"/>
              </w:rPr>
            </w:pPr>
            <w:r>
              <w:rPr>
                <w:lang w:val="hu-HU"/>
              </w:rPr>
              <w:t>H1 H2-J</w:t>
            </w:r>
          </w:p>
        </w:tc>
        <w:tc>
          <w:tcPr>
            <w:tcW w:w="1559" w:type="dxa"/>
          </w:tcPr>
          <w:p w:rsidR="007C2014" w:rsidRDefault="00E312E2">
            <w:pPr>
              <w:rPr>
                <w:lang w:val="hu-HU"/>
              </w:rPr>
            </w:pPr>
            <w:r>
              <w:rPr>
                <w:lang w:val="hu-HU"/>
              </w:rPr>
              <w:t>H1~H2-J1 J2</w:t>
            </w:r>
          </w:p>
        </w:tc>
        <w:tc>
          <w:tcPr>
            <w:tcW w:w="1559" w:type="dxa"/>
          </w:tcPr>
          <w:p w:rsidR="007C2014" w:rsidRDefault="00E312E2">
            <w:pPr>
              <w:rPr>
                <w:lang w:val="hu-HU"/>
              </w:rPr>
            </w:pPr>
            <w:r>
              <w:rPr>
                <w:lang w:val="hu-HU"/>
              </w:rPr>
              <w:t>H1 H2-J1&lt;-&gt;J2</w:t>
            </w:r>
          </w:p>
        </w:tc>
      </w:tr>
      <w:tr w:rsidR="007C2014" w:rsidTr="007C2014">
        <w:tc>
          <w:tcPr>
            <w:tcW w:w="1558" w:type="dxa"/>
          </w:tcPr>
          <w:p w:rsidR="007C2014" w:rsidRDefault="00E312E2">
            <w:pPr>
              <w:rPr>
                <w:lang w:val="hu-HU"/>
              </w:rPr>
            </w:pPr>
            <w:r>
              <w:rPr>
                <w:lang w:val="hu-HU"/>
              </w:rPr>
              <w:t>Összetett szavak, szakkifejezések</w:t>
            </w:r>
          </w:p>
        </w:tc>
        <w:tc>
          <w:tcPr>
            <w:tcW w:w="1558" w:type="dxa"/>
          </w:tcPr>
          <w:p w:rsidR="007C2014" w:rsidRDefault="00E312E2">
            <w:pPr>
              <w:rPr>
                <w:lang w:val="hu-HU"/>
              </w:rPr>
            </w:pPr>
            <w:r>
              <w:rPr>
                <w:lang w:val="hu-HU"/>
              </w:rPr>
              <w:t>A jelentések között kapcsolat</w:t>
            </w:r>
            <w:bookmarkStart w:id="0" w:name="_GoBack"/>
            <w:bookmarkEnd w:id="0"/>
            <w:r>
              <w:rPr>
                <w:lang w:val="hu-HU"/>
              </w:rPr>
              <w:t xml:space="preserve"> van</w:t>
            </w:r>
          </w:p>
        </w:tc>
        <w:tc>
          <w:tcPr>
            <w:tcW w:w="1558" w:type="dxa"/>
          </w:tcPr>
          <w:p w:rsidR="007C2014" w:rsidRDefault="00E312E2">
            <w:pPr>
              <w:rPr>
                <w:lang w:val="hu-HU"/>
              </w:rPr>
            </w:pPr>
            <w:r>
              <w:rPr>
                <w:lang w:val="hu-HU"/>
              </w:rPr>
              <w:t>A jelentések között nincs kapcsolat</w:t>
            </w:r>
          </w:p>
        </w:tc>
        <w:tc>
          <w:tcPr>
            <w:tcW w:w="1558" w:type="dxa"/>
          </w:tcPr>
          <w:p w:rsidR="007C2014" w:rsidRDefault="00E312E2">
            <w:pPr>
              <w:rPr>
                <w:lang w:val="hu-HU"/>
              </w:rPr>
            </w:pPr>
            <w:r>
              <w:rPr>
                <w:lang w:val="hu-HU"/>
              </w:rPr>
              <w:t>Dal-ének, perem-szél (szorosabb értelemben vett)</w:t>
            </w:r>
          </w:p>
        </w:tc>
        <w:tc>
          <w:tcPr>
            <w:tcW w:w="1559" w:type="dxa"/>
          </w:tcPr>
          <w:p w:rsidR="007C2014" w:rsidRDefault="00D77BCB">
            <w:pPr>
              <w:rPr>
                <w:lang w:val="hu-HU"/>
              </w:rPr>
            </w:pPr>
            <w:r>
              <w:rPr>
                <w:lang w:val="hu-HU"/>
              </w:rPr>
              <w:t>Egyhangúan, egyhangúlag; magyarul, magyarán</w:t>
            </w:r>
          </w:p>
        </w:tc>
        <w:tc>
          <w:tcPr>
            <w:tcW w:w="1559" w:type="dxa"/>
          </w:tcPr>
          <w:p w:rsidR="007C2014" w:rsidRDefault="00D77BCB">
            <w:pPr>
              <w:rPr>
                <w:lang w:val="hu-HU"/>
              </w:rPr>
            </w:pPr>
            <w:r>
              <w:rPr>
                <w:lang w:val="hu-HU"/>
              </w:rPr>
              <w:t>Szép, rút</w:t>
            </w:r>
          </w:p>
        </w:tc>
      </w:tr>
      <w:tr w:rsidR="007C2014" w:rsidTr="007C2014">
        <w:tc>
          <w:tcPr>
            <w:tcW w:w="1558" w:type="dxa"/>
          </w:tcPr>
          <w:p w:rsidR="007C2014" w:rsidRDefault="00D77BCB">
            <w:pPr>
              <w:rPr>
                <w:lang w:val="hu-HU"/>
              </w:rPr>
            </w:pPr>
            <w:r>
              <w:rPr>
                <w:lang w:val="hu-HU"/>
              </w:rPr>
              <w:t xml:space="preserve">Autószerelő, </w:t>
            </w:r>
            <w:proofErr w:type="spellStart"/>
            <w:r>
              <w:rPr>
                <w:lang w:val="hu-HU"/>
              </w:rPr>
              <w:t>paronima</w:t>
            </w:r>
            <w:proofErr w:type="spellEnd"/>
          </w:p>
        </w:tc>
        <w:tc>
          <w:tcPr>
            <w:tcW w:w="1558" w:type="dxa"/>
          </w:tcPr>
          <w:p w:rsidR="007C2014" w:rsidRDefault="00D1065B">
            <w:pPr>
              <w:rPr>
                <w:lang w:val="hu-HU"/>
              </w:rPr>
            </w:pPr>
            <w:r>
              <w:rPr>
                <w:lang w:val="hu-HU"/>
              </w:rPr>
              <w:t>Toll, körte, levél, csiga, egér, keres, édes</w:t>
            </w:r>
          </w:p>
        </w:tc>
        <w:tc>
          <w:tcPr>
            <w:tcW w:w="1558" w:type="dxa"/>
          </w:tcPr>
          <w:p w:rsidR="007C2014" w:rsidRDefault="00D1065B">
            <w:pPr>
              <w:rPr>
                <w:lang w:val="hu-HU"/>
              </w:rPr>
            </w:pPr>
            <w:r>
              <w:rPr>
                <w:lang w:val="hu-HU"/>
              </w:rPr>
              <w:t>Vár, lép, ég</w:t>
            </w:r>
            <w:r w:rsidR="00606B09">
              <w:rPr>
                <w:lang w:val="hu-HU"/>
              </w:rPr>
              <w:t xml:space="preserve"> (lexikális h.); menj-menny (grammatikai h.)</w:t>
            </w:r>
          </w:p>
        </w:tc>
        <w:tc>
          <w:tcPr>
            <w:tcW w:w="1558" w:type="dxa"/>
          </w:tcPr>
          <w:p w:rsidR="007C2014" w:rsidRDefault="00183798">
            <w:pPr>
              <w:rPr>
                <w:lang w:val="hu-HU"/>
              </w:rPr>
            </w:pPr>
            <w:r>
              <w:rPr>
                <w:lang w:val="hu-HU"/>
              </w:rPr>
              <w:t>H1 H2-J1~J2 tágabb értelemben vett (fut-rohan, szél-szellő)</w:t>
            </w:r>
          </w:p>
        </w:tc>
        <w:tc>
          <w:tcPr>
            <w:tcW w:w="1559" w:type="dxa"/>
          </w:tcPr>
          <w:p w:rsidR="007C2014" w:rsidRDefault="005A67CD">
            <w:pPr>
              <w:rPr>
                <w:lang w:val="hu-HU"/>
              </w:rPr>
            </w:pPr>
            <w:r>
              <w:rPr>
                <w:lang w:val="hu-HU"/>
              </w:rPr>
              <w:t>H1~H2-J vödör-veder</w:t>
            </w:r>
          </w:p>
        </w:tc>
        <w:tc>
          <w:tcPr>
            <w:tcW w:w="1559" w:type="dxa"/>
          </w:tcPr>
          <w:p w:rsidR="007C2014" w:rsidRDefault="008F5C4C">
            <w:pPr>
              <w:rPr>
                <w:lang w:val="hu-HU"/>
              </w:rPr>
            </w:pPr>
            <w:r>
              <w:rPr>
                <w:lang w:val="hu-HU"/>
              </w:rPr>
              <w:t>H1-H2-J1&lt;-&gt;J2 jó, nem jó, sós, sótlan</w:t>
            </w:r>
          </w:p>
        </w:tc>
      </w:tr>
    </w:tbl>
    <w:p w:rsidR="007C2014" w:rsidRPr="00B705C9" w:rsidRDefault="007C2014">
      <w:pPr>
        <w:rPr>
          <w:lang w:val="hu-HU"/>
        </w:rPr>
      </w:pPr>
    </w:p>
    <w:sectPr w:rsidR="007C2014" w:rsidRPr="00B7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A"/>
    <w:rsid w:val="00183798"/>
    <w:rsid w:val="001D3AFA"/>
    <w:rsid w:val="005A67CD"/>
    <w:rsid w:val="00606B09"/>
    <w:rsid w:val="00721CEF"/>
    <w:rsid w:val="007C2014"/>
    <w:rsid w:val="0082287E"/>
    <w:rsid w:val="008F5C4C"/>
    <w:rsid w:val="009D6A9D"/>
    <w:rsid w:val="00B705C9"/>
    <w:rsid w:val="00BE1407"/>
    <w:rsid w:val="00BF335F"/>
    <w:rsid w:val="00D1065B"/>
    <w:rsid w:val="00D77BCB"/>
    <w:rsid w:val="00E3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DF8A"/>
  <w15:chartTrackingRefBased/>
  <w15:docId w15:val="{5CEC44D4-F50B-47E7-9EF2-8180B0F4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14</cp:revision>
  <dcterms:created xsi:type="dcterms:W3CDTF">2017-05-03T06:17:00Z</dcterms:created>
  <dcterms:modified xsi:type="dcterms:W3CDTF">2017-05-03T06:26:00Z</dcterms:modified>
</cp:coreProperties>
</file>